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008D1" w14:textId="622F012A" w:rsidR="00EA709C" w:rsidRPr="00814755" w:rsidRDefault="00066A53" w:rsidP="00814755">
      <w:pPr>
        <w:ind w:left="2" w:hanging="4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Information </w:t>
      </w:r>
      <w:proofErr w:type="gramStart"/>
      <w:r>
        <w:rPr>
          <w:b/>
          <w:sz w:val="44"/>
          <w:szCs w:val="44"/>
        </w:rPr>
        <w:t>Dece</w:t>
      </w:r>
      <w:r w:rsidR="001602DA">
        <w:rPr>
          <w:b/>
          <w:sz w:val="44"/>
          <w:szCs w:val="44"/>
        </w:rPr>
        <w:t>m</w:t>
      </w:r>
      <w:r w:rsidR="0032541A">
        <w:rPr>
          <w:b/>
          <w:sz w:val="44"/>
          <w:szCs w:val="44"/>
        </w:rPr>
        <w:t>ber</w:t>
      </w:r>
      <w:proofErr w:type="gramEnd"/>
      <w:r w:rsidR="00910626">
        <w:rPr>
          <w:b/>
          <w:sz w:val="44"/>
          <w:szCs w:val="44"/>
        </w:rPr>
        <w:t xml:space="preserve"> 2017</w:t>
      </w:r>
    </w:p>
    <w:p w14:paraId="7D744243" w14:textId="76FA0D2D" w:rsidR="00E323D3" w:rsidRDefault="00910626">
      <w:pPr>
        <w:spacing w:after="0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Gårdshuset</w:t>
      </w:r>
      <w:r w:rsidR="00653353">
        <w:rPr>
          <w:b/>
          <w:sz w:val="28"/>
          <w:szCs w:val="28"/>
        </w:rPr>
        <w:t xml:space="preserve"> och gården</w:t>
      </w:r>
    </w:p>
    <w:p w14:paraId="701F06B6" w14:textId="4E1587B3" w:rsidR="00E323D3" w:rsidRDefault="001602DA" w:rsidP="00066A53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Gårdshuset är </w:t>
      </w:r>
      <w:r w:rsidR="00066A53">
        <w:rPr>
          <w:sz w:val="24"/>
          <w:szCs w:val="24"/>
        </w:rPr>
        <w:t xml:space="preserve">nu klart och lägenheterna ligger ute till försäljning. Adressen till dessa lägenheter blir Smålandsgatan 3. Även gården är klar, det som återstår är iordningställande av grillplatsen och </w:t>
      </w:r>
      <w:r w:rsidR="00653353">
        <w:rPr>
          <w:sz w:val="24"/>
          <w:szCs w:val="24"/>
        </w:rPr>
        <w:t>rabatter</w:t>
      </w:r>
      <w:r w:rsidR="00066A53">
        <w:rPr>
          <w:sz w:val="24"/>
          <w:szCs w:val="24"/>
        </w:rPr>
        <w:t xml:space="preserve">. Är du intresserad av att vara med i arbetet kring växter och </w:t>
      </w:r>
      <w:bookmarkStart w:id="0" w:name="_GoBack"/>
      <w:bookmarkEnd w:id="0"/>
      <w:r w:rsidR="00066A53">
        <w:rPr>
          <w:sz w:val="24"/>
          <w:szCs w:val="24"/>
        </w:rPr>
        <w:t>planteringar på gården så kontakta oss i styrelsen.</w:t>
      </w:r>
    </w:p>
    <w:p w14:paraId="7151766A" w14:textId="10CAFFD3" w:rsidR="00E323D3" w:rsidRDefault="00E323D3" w:rsidP="001602DA">
      <w:pPr>
        <w:spacing w:after="0"/>
        <w:ind w:leftChars="0" w:left="0" w:firstLineChars="0" w:firstLine="0"/>
        <w:rPr>
          <w:sz w:val="24"/>
          <w:szCs w:val="24"/>
        </w:rPr>
      </w:pPr>
    </w:p>
    <w:p w14:paraId="60669D58" w14:textId="77777777" w:rsidR="00066A53" w:rsidRDefault="00066A53" w:rsidP="00066A53">
      <w:pPr>
        <w:spacing w:after="0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Fönster och ventilation</w:t>
      </w:r>
    </w:p>
    <w:p w14:paraId="5BAF1F8B" w14:textId="71AC79F8" w:rsidR="00066A53" w:rsidRDefault="00066A53" w:rsidP="00066A53">
      <w:pPr>
        <w:spacing w:after="0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Enligt underhållspla</w:t>
      </w:r>
      <w:r>
        <w:rPr>
          <w:sz w:val="24"/>
          <w:szCs w:val="24"/>
        </w:rPr>
        <w:t>nen så ska våra fönster bytas</w:t>
      </w:r>
      <w:r>
        <w:rPr>
          <w:sz w:val="24"/>
          <w:szCs w:val="24"/>
        </w:rPr>
        <w:t xml:space="preserve"> och det ska göras en kontroll av ventilationen, en OVK, under 2018 och 2019. Har du kunskap om detta och är intresserad </w:t>
      </w:r>
      <w:r>
        <w:rPr>
          <w:sz w:val="24"/>
          <w:szCs w:val="24"/>
        </w:rPr>
        <w:t>av att delta i arbetat</w:t>
      </w:r>
      <w:r>
        <w:rPr>
          <w:sz w:val="24"/>
          <w:szCs w:val="24"/>
        </w:rPr>
        <w:t xml:space="preserve"> så hör av dig till styrelsen.</w:t>
      </w:r>
    </w:p>
    <w:p w14:paraId="56C50BE8" w14:textId="77777777" w:rsidR="00066A53" w:rsidRDefault="00066A53" w:rsidP="001602DA">
      <w:pPr>
        <w:spacing w:after="0"/>
        <w:ind w:leftChars="0" w:left="0" w:firstLineChars="0" w:firstLine="0"/>
        <w:rPr>
          <w:sz w:val="24"/>
          <w:szCs w:val="24"/>
        </w:rPr>
      </w:pPr>
    </w:p>
    <w:p w14:paraId="5D38BBEA" w14:textId="2F71C4EB" w:rsidR="00E323D3" w:rsidRDefault="001602DA">
      <w:pPr>
        <w:spacing w:after="0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Organiskt avfall</w:t>
      </w:r>
    </w:p>
    <w:p w14:paraId="58F4FD86" w14:textId="38B74FE2" w:rsidR="00066A53" w:rsidRDefault="00066A53" w:rsidP="001602DA">
      <w:pPr>
        <w:spacing w:after="0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Kärl för organiskt avfall finns nu placerade i porten till Bohusgatan. Där kan du även hämta påsar för organiskt avfall. Genom att du sorterar dina sopor bidrar du till att föreningen kan behålla våra låga avgifter och hyror.</w:t>
      </w:r>
    </w:p>
    <w:p w14:paraId="31DCA0A4" w14:textId="6B805FEC" w:rsidR="00E323D3" w:rsidRDefault="00E323D3" w:rsidP="00066A53">
      <w:pPr>
        <w:spacing w:after="0"/>
        <w:ind w:leftChars="0" w:left="0" w:firstLineChars="0" w:firstLine="0"/>
        <w:rPr>
          <w:sz w:val="24"/>
          <w:szCs w:val="24"/>
        </w:rPr>
      </w:pPr>
    </w:p>
    <w:p w14:paraId="780B8C11" w14:textId="0C30604D" w:rsidR="00E323D3" w:rsidRDefault="001602DA">
      <w:pPr>
        <w:spacing w:after="0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Bokningssystem i tvättstugan</w:t>
      </w:r>
    </w:p>
    <w:p w14:paraId="66E21BC4" w14:textId="157674B2" w:rsidR="00066A53" w:rsidRDefault="00066A53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Som du fått information om i brevlådan går vi över till digitalt bokningssystem av tvättider från 15 december. Då är det inte längre möjligt att boka tid med </w:t>
      </w:r>
      <w:proofErr w:type="spellStart"/>
      <w:r>
        <w:rPr>
          <w:sz w:val="24"/>
          <w:szCs w:val="24"/>
        </w:rPr>
        <w:t>tvättlås</w:t>
      </w:r>
      <w:proofErr w:type="spellEnd"/>
      <w:r>
        <w:rPr>
          <w:sz w:val="24"/>
          <w:szCs w:val="24"/>
        </w:rPr>
        <w:t xml:space="preserve"> och bokningstavlorna kommer att plockas ner. </w:t>
      </w:r>
    </w:p>
    <w:p w14:paraId="773022DA" w14:textId="77777777" w:rsidR="00E323D3" w:rsidRDefault="00E323D3">
      <w:pPr>
        <w:spacing w:after="0"/>
        <w:ind w:left="0" w:hanging="2"/>
        <w:rPr>
          <w:sz w:val="24"/>
          <w:szCs w:val="24"/>
        </w:rPr>
      </w:pPr>
    </w:p>
    <w:p w14:paraId="4E8EFF02" w14:textId="00874750" w:rsidR="00910626" w:rsidRDefault="00066A53">
      <w:pPr>
        <w:spacing w:after="0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Entrémattor</w:t>
      </w:r>
    </w:p>
    <w:p w14:paraId="60C779F7" w14:textId="3885A6CC" w:rsidR="00066A53" w:rsidRDefault="00066A53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Som du kanske har märkt har det saknats entrémattor i trapphusen och tvättstugan ett par dagar. Detta är för att vi by</w:t>
      </w:r>
      <w:r w:rsidR="00EA709C">
        <w:rPr>
          <w:sz w:val="24"/>
          <w:szCs w:val="24"/>
        </w:rPr>
        <w:t>tt leverantör och det blev ett glapp i mellan, men nu ska det flyta på som vanligt</w:t>
      </w:r>
      <w:r>
        <w:rPr>
          <w:sz w:val="24"/>
          <w:szCs w:val="24"/>
        </w:rPr>
        <w:t>.</w:t>
      </w:r>
    </w:p>
    <w:p w14:paraId="5C096833" w14:textId="404C8C23" w:rsidR="00814755" w:rsidRDefault="00814755" w:rsidP="00B57690">
      <w:pPr>
        <w:spacing w:after="0"/>
        <w:ind w:leftChars="0" w:left="0" w:firstLineChars="0" w:firstLine="0"/>
        <w:rPr>
          <w:sz w:val="24"/>
          <w:szCs w:val="24"/>
        </w:rPr>
      </w:pPr>
    </w:p>
    <w:p w14:paraId="53A8F96C" w14:textId="77777777" w:rsidR="00814755" w:rsidRDefault="00814755" w:rsidP="00B57690">
      <w:pPr>
        <w:spacing w:after="0"/>
        <w:ind w:leftChars="0" w:left="0" w:firstLineChars="0" w:firstLine="0"/>
        <w:rPr>
          <w:sz w:val="24"/>
          <w:szCs w:val="24"/>
        </w:rPr>
      </w:pPr>
    </w:p>
    <w:p w14:paraId="5EB5B141" w14:textId="28685DBA" w:rsidR="00814755" w:rsidRPr="00814755" w:rsidRDefault="00814755" w:rsidP="00B57690">
      <w:pPr>
        <w:spacing w:after="0"/>
        <w:ind w:leftChars="0" w:left="0" w:firstLineChars="0" w:firstLine="0"/>
        <w:rPr>
          <w:sz w:val="44"/>
          <w:szCs w:val="44"/>
        </w:rPr>
      </w:pPr>
      <w:r w:rsidRPr="00814755">
        <w:rPr>
          <w:sz w:val="44"/>
          <w:szCs w:val="44"/>
        </w:rPr>
        <w:t xml:space="preserve">God jul och Gott Nytt År </w:t>
      </w:r>
      <w:r w:rsidRPr="00814755">
        <w:rPr>
          <w:sz w:val="44"/>
          <w:szCs w:val="44"/>
        </w:rPr>
        <w:t>önskar styrelsen</w:t>
      </w:r>
    </w:p>
    <w:p w14:paraId="222F6FD2" w14:textId="147594DB" w:rsidR="00066A53" w:rsidRDefault="00066A53" w:rsidP="00B57690">
      <w:pPr>
        <w:spacing w:after="0"/>
        <w:ind w:leftChars="0" w:left="0" w:firstLineChars="0" w:firstLine="0"/>
        <w:rPr>
          <w:sz w:val="24"/>
          <w:szCs w:val="24"/>
        </w:rPr>
      </w:pPr>
    </w:p>
    <w:p w14:paraId="7DDC4941" w14:textId="77777777" w:rsidR="00814755" w:rsidRDefault="00814755" w:rsidP="00B57690">
      <w:pPr>
        <w:spacing w:after="0"/>
        <w:ind w:leftChars="0" w:left="0" w:firstLineChars="0" w:firstLine="0"/>
        <w:rPr>
          <w:sz w:val="24"/>
          <w:szCs w:val="24"/>
        </w:rPr>
      </w:pPr>
    </w:p>
    <w:p w14:paraId="09AD07B2" w14:textId="77777777" w:rsidR="00E323D3" w:rsidRDefault="00910626" w:rsidP="00D12698">
      <w:pPr>
        <w:spacing w:after="0" w:line="240" w:lineRule="auto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Information och frågor till styrelsen</w:t>
      </w:r>
    </w:p>
    <w:p w14:paraId="4812DC5C" w14:textId="53967E48" w:rsidR="001602DA" w:rsidRDefault="00910626" w:rsidP="00B57690">
      <w:p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För information och frågor till styrelsen var vänliga och använd det kontaktformulär som finns där. </w:t>
      </w:r>
      <w:hyperlink r:id="rId7">
        <w:r>
          <w:rPr>
            <w:color w:val="0000FF"/>
            <w:sz w:val="24"/>
            <w:szCs w:val="24"/>
            <w:u w:val="single"/>
          </w:rPr>
          <w:t>www.brfvastgotagatan.se</w:t>
        </w:r>
      </w:hyperlink>
      <w:r>
        <w:rPr>
          <w:sz w:val="24"/>
          <w:szCs w:val="24"/>
        </w:rPr>
        <w:t xml:space="preserve"> </w:t>
      </w:r>
    </w:p>
    <w:p w14:paraId="5EF38947" w14:textId="20DD9D66" w:rsidR="00E323D3" w:rsidRPr="001602DA" w:rsidRDefault="00910626" w:rsidP="001602DA">
      <w:pPr>
        <w:spacing w:line="240" w:lineRule="auto"/>
        <w:ind w:left="0" w:hanging="2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/Styrelsen</w:t>
      </w:r>
    </w:p>
    <w:sectPr w:rsidR="00E323D3" w:rsidRPr="001602DA">
      <w:headerReference w:type="default" r:id="rId8"/>
      <w:footerReference w:type="default" r:id="rId9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20F3A" w14:textId="77777777" w:rsidR="00461C62" w:rsidRDefault="00461C6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6AEE89F" w14:textId="77777777" w:rsidR="00461C62" w:rsidRDefault="00461C6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ADFD1" w14:textId="77777777" w:rsidR="0032541A" w:rsidRDefault="0032541A">
    <w:pPr>
      <w:spacing w:after="708" w:line="240" w:lineRule="auto"/>
      <w:ind w:left="0" w:hanging="2"/>
    </w:pPr>
    <w:r>
      <w:t xml:space="preserve">Hemsida </w:t>
    </w:r>
    <w:hyperlink r:id="rId1">
      <w:r>
        <w:rPr>
          <w:color w:val="0000FF"/>
          <w:u w:val="single"/>
        </w:rPr>
        <w:t>www.brfvastgotagatan.se</w:t>
      </w:r>
    </w:hyperlink>
    <w:r>
      <w:t xml:space="preserve"> </w:t>
    </w:r>
    <w:r>
      <w:tab/>
    </w:r>
    <w:r>
      <w:tab/>
      <w:t>Använd gärna kontaktformuläret på hemsidan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FC314" w14:textId="77777777" w:rsidR="00461C62" w:rsidRDefault="00461C6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E546F1A" w14:textId="77777777" w:rsidR="00461C62" w:rsidRDefault="00461C6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E7416" w14:textId="77777777" w:rsidR="0032541A" w:rsidRDefault="0032541A">
    <w:pPr>
      <w:spacing w:before="708" w:after="0" w:line="240" w:lineRule="auto"/>
      <w:ind w:left="0" w:hanging="2"/>
    </w:pPr>
    <w:r>
      <w:rPr>
        <w:noProof/>
        <w:lang w:eastAsia="sv-SE"/>
      </w:rPr>
      <w:drawing>
        <wp:inline distT="0" distB="0" distL="114300" distR="114300" wp14:anchorId="111D7C4F" wp14:editId="33368D7C">
          <wp:extent cx="5514340" cy="313690"/>
          <wp:effectExtent l="0" t="0" r="0" b="0"/>
          <wp:docPr id="1026" name="image2.png" descr="C:\Users\Anders\AppData\Local\Microsoft\Windows\Temporary Internet Files\Content.IE5\QZVCZLT9\Brf-logga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Anders\AppData\Local\Microsoft\Windows\Temporary Internet Files\Content.IE5\QZVCZLT9\Brf-logga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4340" cy="313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582A84" w14:textId="77777777" w:rsidR="0032541A" w:rsidRDefault="0032541A">
    <w:pPr>
      <w:spacing w:after="0"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D3"/>
    <w:rsid w:val="00066A53"/>
    <w:rsid w:val="001162FF"/>
    <w:rsid w:val="001602DA"/>
    <w:rsid w:val="0032541A"/>
    <w:rsid w:val="00461C62"/>
    <w:rsid w:val="00653353"/>
    <w:rsid w:val="006D2225"/>
    <w:rsid w:val="00814755"/>
    <w:rsid w:val="00910626"/>
    <w:rsid w:val="00B57690"/>
    <w:rsid w:val="00BA5875"/>
    <w:rsid w:val="00D12698"/>
    <w:rsid w:val="00E323D3"/>
    <w:rsid w:val="00EA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B3E3"/>
  <w15:docId w15:val="{5D81DA5C-BEDE-4A9C-BDC6-ED47629E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Rubri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pPr>
      <w:ind w:left="720"/>
      <w:contextualSpacing/>
    </w:pPr>
  </w:style>
  <w:style w:type="paragraph" w:styleId="Sidhuvud">
    <w:name w:val="header"/>
    <w:basedOn w:val="Normal"/>
    <w:qFormat/>
    <w:pPr>
      <w:spacing w:after="0" w:line="240" w:lineRule="auto"/>
    </w:pPr>
  </w:style>
  <w:style w:type="character" w:customStyle="1" w:styleId="SidhuvudChar">
    <w:name w:val="Sidhuvud Char"/>
    <w:basedOn w:val="Standardstycketeckensnitt"/>
    <w:rPr>
      <w:w w:val="100"/>
      <w:position w:val="-1"/>
      <w:effect w:val="none"/>
      <w:vertAlign w:val="baseline"/>
      <w:cs w:val="0"/>
      <w:em w:val="none"/>
    </w:rPr>
  </w:style>
  <w:style w:type="paragraph" w:styleId="Sidfot">
    <w:name w:val="footer"/>
    <w:basedOn w:val="Normal"/>
    <w:qFormat/>
    <w:pPr>
      <w:spacing w:after="0" w:line="240" w:lineRule="auto"/>
    </w:pPr>
  </w:style>
  <w:style w:type="character" w:customStyle="1" w:styleId="SidfotChar">
    <w:name w:val="Sidfot Char"/>
    <w:basedOn w:val="Standardstycketeckensnitt"/>
    <w:rPr>
      <w:w w:val="100"/>
      <w:position w:val="-1"/>
      <w:effect w:val="none"/>
      <w:vertAlign w:val="baseline"/>
      <w:cs w:val="0"/>
      <w:em w:val="none"/>
    </w:rPr>
  </w:style>
  <w:style w:type="paragraph" w:styleId="Ballong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Kommentarsreferens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mentarer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Kommentarsmne">
    <w:name w:val="annotation subject"/>
    <w:basedOn w:val="Kommentarer"/>
    <w:next w:val="Kommentarer"/>
    <w:qFormat/>
    <w:rPr>
      <w:b/>
      <w:bCs/>
    </w:rPr>
  </w:style>
  <w:style w:type="character" w:customStyle="1" w:styleId="KommentarsmneChar">
    <w:name w:val="Kommentarsämne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nvndHyperl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n">
    <w:name w:val="Mention"/>
    <w:basedOn w:val="Standardstycketeckensnitt"/>
    <w:uiPriority w:val="99"/>
    <w:semiHidden/>
    <w:unhideWhenUsed/>
    <w:rsid w:val="001602D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fvastgotagata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fvastgotagat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FA5AA-2DD8-4C58-BC75-E87E68D0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Simonsson</dc:creator>
  <cp:lastModifiedBy>Jessica Simonsson</cp:lastModifiedBy>
  <cp:revision>6</cp:revision>
  <dcterms:created xsi:type="dcterms:W3CDTF">2017-12-13T06:16:00Z</dcterms:created>
  <dcterms:modified xsi:type="dcterms:W3CDTF">2017-12-13T07:29:00Z</dcterms:modified>
</cp:coreProperties>
</file>